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7B" w:rsidRDefault="0076477B" w:rsidP="0076477B">
      <w:pPr>
        <w:spacing w:after="0" w:line="240" w:lineRule="auto"/>
        <w:rPr>
          <w:rFonts w:ascii="Georgia" w:eastAsia="Times New Roman" w:hAnsi="Georgia" w:cs="Arial"/>
          <w:color w:val="000000"/>
          <w:sz w:val="24"/>
          <w:szCs w:val="24"/>
        </w:rPr>
      </w:pPr>
      <w:bookmarkStart w:id="0" w:name="_GoBack"/>
      <w:bookmarkEnd w:id="0"/>
    </w:p>
    <w:p w:rsidR="0076477B" w:rsidRDefault="0076477B" w:rsidP="0076477B">
      <w:pPr>
        <w:spacing w:after="0" w:line="240" w:lineRule="auto"/>
        <w:rPr>
          <w:rFonts w:ascii="Georgia" w:eastAsia="Times New Roman" w:hAnsi="Georgia" w:cs="Arial"/>
          <w:color w:val="000000"/>
          <w:sz w:val="24"/>
          <w:szCs w:val="24"/>
        </w:rPr>
      </w:pPr>
    </w:p>
    <w:p w:rsidR="0076477B" w:rsidRPr="0076477B" w:rsidRDefault="0076477B" w:rsidP="0076477B">
      <w:pPr>
        <w:spacing w:after="0" w:line="240" w:lineRule="auto"/>
        <w:rPr>
          <w:rFonts w:ascii="Georgia" w:eastAsia="Times New Roman" w:hAnsi="Georgia" w:cs="Arial"/>
          <w:color w:val="000000"/>
          <w:sz w:val="24"/>
          <w:szCs w:val="24"/>
        </w:rPr>
      </w:pPr>
      <w:r w:rsidRPr="0076477B">
        <w:rPr>
          <w:rFonts w:ascii="Georgia" w:eastAsia="Times New Roman" w:hAnsi="Georgia" w:cs="Arial"/>
          <w:color w:val="000000"/>
          <w:sz w:val="24"/>
          <w:szCs w:val="24"/>
        </w:rPr>
        <w:t> </w:t>
      </w:r>
    </w:p>
    <w:p w:rsidR="0076477B" w:rsidRPr="0076477B" w:rsidRDefault="0076477B" w:rsidP="0076477B">
      <w:pPr>
        <w:spacing w:after="0" w:line="240" w:lineRule="auto"/>
        <w:rPr>
          <w:rFonts w:ascii="Georgia" w:eastAsia="Times New Roman" w:hAnsi="Georgia" w:cs="Arial"/>
          <w:color w:val="000000"/>
          <w:sz w:val="24"/>
          <w:szCs w:val="24"/>
        </w:rPr>
      </w:pPr>
    </w:p>
    <w:p w:rsidR="0076477B" w:rsidRPr="0076477B" w:rsidRDefault="0076477B" w:rsidP="0076477B">
      <w:pPr>
        <w:spacing w:after="0" w:line="240" w:lineRule="auto"/>
        <w:rPr>
          <w:rFonts w:ascii="Georgia" w:eastAsia="Times New Roman" w:hAnsi="Georgia" w:cs="Arial"/>
          <w:color w:val="000000"/>
          <w:sz w:val="24"/>
          <w:szCs w:val="24"/>
        </w:rPr>
      </w:pPr>
      <w:r w:rsidRPr="0076477B">
        <w:rPr>
          <w:rFonts w:ascii="Georgia" w:eastAsia="Times New Roman" w:hAnsi="Georgia" w:cs="Arial"/>
          <w:color w:val="000000"/>
          <w:sz w:val="24"/>
          <w:szCs w:val="24"/>
        </w:rPr>
        <w:t>There are a lot of things that employers need to know about healthcare reform. But most importantly, they need to know and understand what they are responsible for. </w:t>
      </w:r>
    </w:p>
    <w:p w:rsidR="0076477B" w:rsidRPr="0076477B" w:rsidRDefault="0076477B" w:rsidP="0076477B">
      <w:pPr>
        <w:spacing w:after="0" w:line="240" w:lineRule="auto"/>
        <w:rPr>
          <w:rFonts w:ascii="Georgia" w:eastAsia="Times New Roman" w:hAnsi="Georgia" w:cs="Arial"/>
          <w:color w:val="000000"/>
          <w:sz w:val="24"/>
          <w:szCs w:val="24"/>
        </w:rPr>
      </w:pPr>
    </w:p>
    <w:p w:rsidR="0076477B" w:rsidRPr="0076477B" w:rsidRDefault="0076477B" w:rsidP="0076477B">
      <w:pPr>
        <w:spacing w:after="0" w:line="240" w:lineRule="auto"/>
        <w:rPr>
          <w:rFonts w:ascii="Georgia" w:eastAsia="Times New Roman" w:hAnsi="Georgia" w:cs="Arial"/>
          <w:color w:val="000000"/>
          <w:sz w:val="24"/>
          <w:szCs w:val="24"/>
        </w:rPr>
      </w:pPr>
      <w:r w:rsidRPr="0076477B">
        <w:rPr>
          <w:rFonts w:ascii="Georgia" w:eastAsia="Times New Roman" w:hAnsi="Georgia" w:cs="Arial"/>
          <w:color w:val="000000"/>
          <w:sz w:val="24"/>
          <w:szCs w:val="24"/>
        </w:rPr>
        <w:t>Employers subject to the fair labor standards are required to provide a notice to their employees that inform them of their options regarding the new Marketplace. Within this notification, they must inform their employees of whether or not the health plan provided meets minimum value. Additionally, please note, COBRA election notices have been revised to inform qualified beneficiaries about other coverage options available in the marketplace. </w:t>
      </w:r>
    </w:p>
    <w:p w:rsidR="0076477B" w:rsidRPr="0076477B" w:rsidRDefault="0076477B" w:rsidP="0076477B">
      <w:pPr>
        <w:spacing w:after="0" w:line="240" w:lineRule="auto"/>
        <w:rPr>
          <w:rFonts w:ascii="Georgia" w:eastAsia="Times New Roman" w:hAnsi="Georgia" w:cs="Arial"/>
          <w:color w:val="000000"/>
          <w:sz w:val="24"/>
          <w:szCs w:val="24"/>
        </w:rPr>
      </w:pPr>
    </w:p>
    <w:p w:rsidR="0076477B" w:rsidRPr="0076477B" w:rsidRDefault="0076477B" w:rsidP="0076477B">
      <w:pPr>
        <w:spacing w:after="0" w:line="240" w:lineRule="auto"/>
        <w:rPr>
          <w:rFonts w:ascii="Georgia" w:eastAsia="Times New Roman" w:hAnsi="Georgia" w:cs="Arial"/>
          <w:color w:val="000000"/>
          <w:sz w:val="24"/>
          <w:szCs w:val="24"/>
        </w:rPr>
      </w:pPr>
      <w:r w:rsidRPr="0076477B">
        <w:rPr>
          <w:rFonts w:ascii="Georgia" w:eastAsia="Times New Roman" w:hAnsi="Georgia" w:cs="Arial"/>
          <w:color w:val="000000"/>
          <w:sz w:val="24"/>
          <w:szCs w:val="24"/>
        </w:rPr>
        <w:t>Both of these notices need to be distributed before October 1, 2013 and are attached. Also, they can</w:t>
      </w:r>
      <w:r w:rsidR="00886D50">
        <w:rPr>
          <w:rFonts w:ascii="Georgia" w:eastAsia="Times New Roman" w:hAnsi="Georgia" w:cs="Arial"/>
          <w:color w:val="000000"/>
          <w:sz w:val="24"/>
          <w:szCs w:val="24"/>
        </w:rPr>
        <w:t xml:space="preserve"> be</w:t>
      </w:r>
      <w:r w:rsidRPr="0076477B">
        <w:rPr>
          <w:rFonts w:ascii="Georgia" w:eastAsia="Times New Roman" w:hAnsi="Georgia" w:cs="Arial"/>
          <w:color w:val="000000"/>
          <w:sz w:val="24"/>
          <w:szCs w:val="24"/>
        </w:rPr>
        <w:t xml:space="preserve"> found here: </w:t>
      </w:r>
      <w:hyperlink r:id="rId6" w:tooltip="http://www.dol.gov/ebsa/healthreform/index.html" w:history="1">
        <w:r w:rsidRPr="0076477B">
          <w:rPr>
            <w:rFonts w:ascii="Georgia" w:eastAsia="Times New Roman" w:hAnsi="Georgia" w:cs="Arial"/>
            <w:color w:val="0000FF"/>
            <w:sz w:val="24"/>
            <w:szCs w:val="24"/>
            <w:u w:val="single"/>
          </w:rPr>
          <w:t>http://www.dol.gov/ebsa/healthreform/index.html</w:t>
        </w:r>
      </w:hyperlink>
    </w:p>
    <w:p w:rsidR="0076477B" w:rsidRPr="0076477B" w:rsidRDefault="0076477B" w:rsidP="0076477B">
      <w:pPr>
        <w:spacing w:after="0" w:line="240" w:lineRule="auto"/>
        <w:rPr>
          <w:rFonts w:ascii="Georgia" w:eastAsia="Times New Roman" w:hAnsi="Georgia" w:cs="Arial"/>
          <w:color w:val="000000"/>
          <w:sz w:val="24"/>
          <w:szCs w:val="24"/>
        </w:rPr>
      </w:pPr>
    </w:p>
    <w:p w:rsidR="0076477B" w:rsidRPr="0076477B" w:rsidRDefault="0076477B" w:rsidP="0076477B">
      <w:pPr>
        <w:spacing w:after="0" w:line="240" w:lineRule="auto"/>
        <w:rPr>
          <w:rFonts w:ascii="Georgia" w:eastAsia="Times New Roman" w:hAnsi="Georgia" w:cs="Arial"/>
          <w:color w:val="000000"/>
          <w:sz w:val="24"/>
          <w:szCs w:val="24"/>
        </w:rPr>
      </w:pPr>
      <w:r w:rsidRPr="0076477B">
        <w:rPr>
          <w:rFonts w:ascii="Georgia" w:eastAsia="Times New Roman" w:hAnsi="Georgia" w:cs="Arial"/>
          <w:b/>
          <w:bCs/>
          <w:color w:val="FF0000"/>
          <w:sz w:val="24"/>
          <w:szCs w:val="24"/>
          <w:u w:val="single"/>
        </w:rPr>
        <w:t>How does minimum value play a part in this?</w:t>
      </w:r>
    </w:p>
    <w:p w:rsidR="0076477B" w:rsidRPr="0076477B" w:rsidRDefault="0076477B" w:rsidP="0076477B">
      <w:pPr>
        <w:spacing w:after="0" w:line="240" w:lineRule="auto"/>
        <w:rPr>
          <w:rFonts w:ascii="Georgia" w:eastAsia="Times New Roman" w:hAnsi="Georgia" w:cs="Arial"/>
          <w:color w:val="000000"/>
          <w:sz w:val="24"/>
          <w:szCs w:val="24"/>
        </w:rPr>
      </w:pPr>
      <w:r w:rsidRPr="0076477B">
        <w:rPr>
          <w:rFonts w:ascii="Georgia" w:eastAsia="Times New Roman" w:hAnsi="Georgia" w:cs="Arial"/>
          <w:color w:val="000000"/>
          <w:sz w:val="24"/>
          <w:szCs w:val="24"/>
        </w:rPr>
        <w:t>Please see the below statements regarding minimum value from Nippon Life Benefits. We hope this communication helps you and your clients understand what they need to do regarding this specific provision. </w:t>
      </w:r>
    </w:p>
    <w:p w:rsidR="0076477B" w:rsidRPr="0076477B" w:rsidRDefault="0076477B" w:rsidP="0076477B">
      <w:pPr>
        <w:spacing w:after="0" w:line="240" w:lineRule="auto"/>
        <w:rPr>
          <w:rFonts w:ascii="Georgia" w:eastAsia="Times New Roman" w:hAnsi="Georgia" w:cs="Arial"/>
          <w:color w:val="000000"/>
          <w:sz w:val="24"/>
          <w:szCs w:val="24"/>
        </w:rPr>
      </w:pPr>
    </w:p>
    <w:p w:rsidR="0076477B" w:rsidRPr="0076477B" w:rsidRDefault="0076477B" w:rsidP="0076477B">
      <w:pPr>
        <w:spacing w:after="0" w:line="240" w:lineRule="auto"/>
        <w:rPr>
          <w:rFonts w:ascii="Georgia" w:eastAsia="Times New Roman" w:hAnsi="Georgia" w:cs="Arial"/>
          <w:color w:val="000000"/>
          <w:sz w:val="24"/>
          <w:szCs w:val="24"/>
        </w:rPr>
      </w:pPr>
      <w:r w:rsidRPr="0076477B">
        <w:rPr>
          <w:rFonts w:ascii="Georgia" w:eastAsia="Times New Roman" w:hAnsi="Georgia" w:cs="Arial"/>
          <w:b/>
          <w:bCs/>
          <w:color w:val="FF0000"/>
          <w:sz w:val="24"/>
          <w:szCs w:val="24"/>
        </w:rPr>
        <w:t>Small Group Employers:</w:t>
      </w:r>
    </w:p>
    <w:p w:rsidR="0076477B" w:rsidRPr="0076477B" w:rsidRDefault="0076477B" w:rsidP="0076477B">
      <w:pPr>
        <w:spacing w:after="0" w:line="240" w:lineRule="auto"/>
        <w:rPr>
          <w:rFonts w:ascii="Georgia" w:eastAsia="Times New Roman" w:hAnsi="Georgia" w:cs="Arial"/>
          <w:color w:val="000000"/>
          <w:sz w:val="24"/>
          <w:szCs w:val="24"/>
        </w:rPr>
      </w:pPr>
      <w:r w:rsidRPr="0076477B">
        <w:rPr>
          <w:rFonts w:ascii="Georgia" w:eastAsia="Times New Roman" w:hAnsi="Georgia" w:cs="Arial"/>
          <w:color w:val="000000"/>
          <w:sz w:val="24"/>
          <w:szCs w:val="24"/>
        </w:rPr>
        <w:t>Nippon Life Benefits’ 2013 small-group health plans are currently compliant with the Affordable Care Act, state and federal law. However, in-force 2013 small-group plans are not required to and do not yet include certain Essential Health Benefits, such as pediatric dental and vision services, required under the Affordable Care Act to be covered for plan years beginning in 2014. As a result, 2013 small-group health plans</w:t>
      </w:r>
    </w:p>
    <w:p w:rsidR="0076477B" w:rsidRPr="0076477B" w:rsidRDefault="0076477B" w:rsidP="0076477B">
      <w:pPr>
        <w:spacing w:after="0" w:line="240" w:lineRule="auto"/>
        <w:rPr>
          <w:rFonts w:ascii="Georgia" w:eastAsia="Times New Roman" w:hAnsi="Georgia" w:cs="Arial"/>
          <w:color w:val="000000"/>
          <w:sz w:val="24"/>
          <w:szCs w:val="24"/>
        </w:rPr>
      </w:pPr>
      <w:proofErr w:type="gramStart"/>
      <w:r w:rsidRPr="0076477B">
        <w:rPr>
          <w:rFonts w:ascii="Georgia" w:eastAsia="Times New Roman" w:hAnsi="Georgia" w:cs="Arial"/>
          <w:color w:val="000000"/>
          <w:sz w:val="24"/>
          <w:szCs w:val="24"/>
        </w:rPr>
        <w:t>will</w:t>
      </w:r>
      <w:proofErr w:type="gramEnd"/>
      <w:r w:rsidRPr="0076477B">
        <w:rPr>
          <w:rFonts w:ascii="Georgia" w:eastAsia="Times New Roman" w:hAnsi="Georgia" w:cs="Arial"/>
          <w:color w:val="000000"/>
          <w:sz w:val="24"/>
          <w:szCs w:val="24"/>
        </w:rPr>
        <w:t xml:space="preserve"> not meet the Minimum Value standard as of October 1, 2013. However, upon renewal in 2014, every Nippon Life Benefits small-group plan will offer all required Essential Health Benefits and will meet the Minimum Value standard. Small Group employers may wish to communicate this on the exchange notice: ‘Upon Renewal in 2014, we will be offering a plan that will meet the Minimum Value standard.’</w:t>
      </w:r>
    </w:p>
    <w:p w:rsidR="0076477B" w:rsidRPr="0076477B" w:rsidRDefault="0076477B" w:rsidP="0076477B">
      <w:pPr>
        <w:spacing w:after="0" w:line="240" w:lineRule="auto"/>
        <w:rPr>
          <w:rFonts w:ascii="Georgia" w:eastAsia="Times New Roman" w:hAnsi="Georgia" w:cs="Arial"/>
          <w:color w:val="000000"/>
          <w:sz w:val="24"/>
          <w:szCs w:val="24"/>
        </w:rPr>
      </w:pPr>
    </w:p>
    <w:p w:rsidR="0076477B" w:rsidRPr="0076477B" w:rsidRDefault="0076477B" w:rsidP="0076477B">
      <w:pPr>
        <w:spacing w:after="0" w:line="240" w:lineRule="auto"/>
        <w:rPr>
          <w:rFonts w:ascii="Georgia" w:eastAsia="Times New Roman" w:hAnsi="Georgia" w:cs="Arial"/>
          <w:color w:val="000000"/>
          <w:sz w:val="24"/>
          <w:szCs w:val="24"/>
        </w:rPr>
      </w:pPr>
      <w:r w:rsidRPr="0076477B">
        <w:rPr>
          <w:rFonts w:ascii="Georgia" w:eastAsia="Times New Roman" w:hAnsi="Georgia" w:cs="Arial"/>
          <w:b/>
          <w:bCs/>
          <w:color w:val="FF0000"/>
          <w:sz w:val="24"/>
          <w:szCs w:val="24"/>
        </w:rPr>
        <w:t>Large Group Employers:</w:t>
      </w:r>
    </w:p>
    <w:p w:rsidR="0076477B" w:rsidRPr="0076477B" w:rsidRDefault="0076477B" w:rsidP="0076477B">
      <w:pPr>
        <w:spacing w:after="0" w:line="240" w:lineRule="auto"/>
        <w:rPr>
          <w:rFonts w:ascii="Georgia" w:eastAsia="Times New Roman" w:hAnsi="Georgia" w:cs="Arial"/>
          <w:color w:val="000000"/>
          <w:sz w:val="24"/>
          <w:szCs w:val="24"/>
        </w:rPr>
      </w:pPr>
      <w:r w:rsidRPr="0076477B">
        <w:rPr>
          <w:rFonts w:ascii="Georgia" w:eastAsia="Times New Roman" w:hAnsi="Georgia" w:cs="Arial"/>
          <w:color w:val="000000"/>
          <w:sz w:val="24"/>
          <w:szCs w:val="24"/>
        </w:rPr>
        <w:t>Nippon Life Benefits has reviewed all of our current Large Group Health Plans and they all meet the minimum value requirement of</w:t>
      </w:r>
      <w:r w:rsidR="00E750C3">
        <w:rPr>
          <w:rFonts w:ascii="Georgia" w:eastAsia="Times New Roman" w:hAnsi="Georgia" w:cs="Arial"/>
          <w:color w:val="000000"/>
          <w:sz w:val="24"/>
          <w:szCs w:val="24"/>
        </w:rPr>
        <w:t xml:space="preserve"> at least</w:t>
      </w:r>
      <w:r w:rsidRPr="0076477B">
        <w:rPr>
          <w:rFonts w:ascii="Georgia" w:eastAsia="Times New Roman" w:hAnsi="Georgia" w:cs="Arial"/>
          <w:color w:val="000000"/>
          <w:sz w:val="24"/>
          <w:szCs w:val="24"/>
        </w:rPr>
        <w:t xml:space="preserve"> 60%. On the Notice about Exchanges, you can inform your employees that your current plan does meet Minimum Value Standards.</w:t>
      </w:r>
    </w:p>
    <w:p w:rsidR="0076477B" w:rsidRPr="0076477B" w:rsidRDefault="0076477B" w:rsidP="0076477B">
      <w:pPr>
        <w:spacing w:after="240" w:line="240" w:lineRule="auto"/>
        <w:jc w:val="center"/>
        <w:rPr>
          <w:rFonts w:ascii="Arial" w:eastAsia="Times New Roman" w:hAnsi="Arial" w:cs="Arial"/>
          <w:color w:val="000000"/>
          <w:sz w:val="24"/>
          <w:szCs w:val="24"/>
        </w:rPr>
      </w:pPr>
    </w:p>
    <w:p w:rsidR="0076477B" w:rsidRPr="0076477B" w:rsidRDefault="0076477B" w:rsidP="0076477B">
      <w:pPr>
        <w:spacing w:after="0" w:line="240" w:lineRule="auto"/>
        <w:jc w:val="center"/>
        <w:rPr>
          <w:rFonts w:ascii="Arial" w:eastAsia="Times New Roman" w:hAnsi="Arial" w:cs="Arial"/>
          <w:color w:val="000000"/>
          <w:sz w:val="24"/>
          <w:szCs w:val="24"/>
        </w:rPr>
      </w:pPr>
    </w:p>
    <w:p w:rsidR="0076477B" w:rsidRPr="0076477B" w:rsidRDefault="0076477B" w:rsidP="0076477B">
      <w:pPr>
        <w:spacing w:after="0" w:line="240" w:lineRule="auto"/>
        <w:jc w:val="center"/>
        <w:rPr>
          <w:rFonts w:ascii="Arial" w:eastAsia="Times New Roman" w:hAnsi="Arial" w:cs="Arial"/>
          <w:color w:val="000000"/>
          <w:sz w:val="24"/>
          <w:szCs w:val="24"/>
        </w:rPr>
      </w:pPr>
    </w:p>
    <w:p w:rsidR="0076477B" w:rsidRPr="0076477B" w:rsidRDefault="0076477B" w:rsidP="0076477B">
      <w:pPr>
        <w:spacing w:after="0" w:line="240" w:lineRule="auto"/>
        <w:rPr>
          <w:rFonts w:ascii="Arial" w:eastAsia="Times New Roman" w:hAnsi="Arial" w:cs="Arial"/>
          <w:color w:val="000000"/>
          <w:sz w:val="24"/>
          <w:szCs w:val="24"/>
        </w:rPr>
      </w:pPr>
    </w:p>
    <w:p w:rsidR="00374DF8" w:rsidRDefault="00374DF8"/>
    <w:sectPr w:rsidR="00374DF8" w:rsidSect="00374D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BF" w:rsidRDefault="005F65BF" w:rsidP="0076477B">
      <w:pPr>
        <w:spacing w:after="0" w:line="240" w:lineRule="auto"/>
      </w:pPr>
      <w:r>
        <w:separator/>
      </w:r>
    </w:p>
  </w:endnote>
  <w:endnote w:type="continuationSeparator" w:id="0">
    <w:p w:rsidR="005F65BF" w:rsidRDefault="005F65BF" w:rsidP="0076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7B" w:rsidRPr="0076477B" w:rsidRDefault="0076477B" w:rsidP="0076477B">
    <w:pPr>
      <w:spacing w:line="240" w:lineRule="exact"/>
      <w:jc w:val="both"/>
      <w:rPr>
        <w:rFonts w:ascii="Arial" w:eastAsia="Times New Roman" w:hAnsi="Arial" w:cs="Arial"/>
        <w:sz w:val="16"/>
        <w:szCs w:val="16"/>
      </w:rPr>
    </w:pPr>
    <w:r w:rsidRPr="0076477B">
      <w:rPr>
        <w:rFonts w:ascii="Arial" w:eastAsia="Times New Roman" w:hAnsi="Arial" w:cs="Arial"/>
        <w:i/>
        <w:iCs/>
        <w:sz w:val="16"/>
        <w:szCs w:val="16"/>
      </w:rPr>
      <w:t>This document is a Nippon Life Insurance Company of America (Nippon Life Benefits) brief summary of selected Healthcare Reform regulations, and is intended to provide general information only. Federal and state rules are subject to change, and therefore, for confirmation of current rules, details and guidance on how they may impact particular employer groups or individuals, please contact your attorney and/or tax advisor.</w:t>
    </w:r>
    <w:r w:rsidRPr="0076477B">
      <w:rPr>
        <w:rFonts w:ascii="Arial" w:eastAsia="Times New Roman" w:hAnsi="Arial" w:cs="Arial"/>
        <w:sz w:val="16"/>
        <w:szCs w:val="16"/>
      </w:rPr>
      <w:t xml:space="preserve"> </w:t>
    </w:r>
  </w:p>
  <w:p w:rsidR="0076477B" w:rsidRPr="0076477B" w:rsidRDefault="0076477B" w:rsidP="00764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BF" w:rsidRDefault="005F65BF" w:rsidP="0076477B">
      <w:pPr>
        <w:spacing w:after="0" w:line="240" w:lineRule="auto"/>
      </w:pPr>
      <w:r>
        <w:separator/>
      </w:r>
    </w:p>
  </w:footnote>
  <w:footnote w:type="continuationSeparator" w:id="0">
    <w:p w:rsidR="005F65BF" w:rsidRDefault="005F65BF" w:rsidP="00764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7B" w:rsidRDefault="0076477B" w:rsidP="0076477B">
    <w:pPr>
      <w:pStyle w:val="Header"/>
      <w:jc w:val="right"/>
    </w:pPr>
    <w:r>
      <w:rPr>
        <w:noProof/>
      </w:rPr>
      <w:drawing>
        <wp:inline distT="0" distB="0" distL="0" distR="0">
          <wp:extent cx="2320290" cy="286385"/>
          <wp:effectExtent l="19050" t="0" r="3810" b="0"/>
          <wp:docPr id="1" name="Picture 1" descr="C:\Users\k-isaacson\AppData\Local\Microsoft\Windows\Temporary Internet Files\OLKC53C\NLB(r)Logo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aacson\AppData\Local\Microsoft\Windows\Temporary Internet Files\OLKC53C\NLB(r)LogoGrey.jpg"/>
                  <pic:cNvPicPr>
                    <a:picLocks noChangeAspect="1" noChangeArrowheads="1"/>
                  </pic:cNvPicPr>
                </pic:nvPicPr>
                <pic:blipFill>
                  <a:blip r:embed="rId1"/>
                  <a:srcRect/>
                  <a:stretch>
                    <a:fillRect/>
                  </a:stretch>
                </pic:blipFill>
                <pic:spPr bwMode="auto">
                  <a:xfrm>
                    <a:off x="0" y="0"/>
                    <a:ext cx="2320290" cy="28638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7B"/>
    <w:rsid w:val="00374DF8"/>
    <w:rsid w:val="005F65BF"/>
    <w:rsid w:val="0076477B"/>
    <w:rsid w:val="00886D50"/>
    <w:rsid w:val="009A4023"/>
    <w:rsid w:val="00AF2494"/>
    <w:rsid w:val="00C41485"/>
    <w:rsid w:val="00E750C3"/>
    <w:rsid w:val="00F322ED"/>
    <w:rsid w:val="00F5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CAD91-93D8-4080-BB75-38AF09F3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7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477B"/>
    <w:rPr>
      <w:color w:val="0000FF"/>
      <w:u w:val="single"/>
    </w:rPr>
  </w:style>
  <w:style w:type="paragraph" w:styleId="Header">
    <w:name w:val="header"/>
    <w:basedOn w:val="Normal"/>
    <w:link w:val="HeaderChar"/>
    <w:uiPriority w:val="99"/>
    <w:semiHidden/>
    <w:unhideWhenUsed/>
    <w:rsid w:val="007647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77B"/>
  </w:style>
  <w:style w:type="paragraph" w:styleId="Footer">
    <w:name w:val="footer"/>
    <w:basedOn w:val="Normal"/>
    <w:link w:val="FooterChar"/>
    <w:uiPriority w:val="99"/>
    <w:semiHidden/>
    <w:unhideWhenUsed/>
    <w:rsid w:val="007647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77B"/>
  </w:style>
  <w:style w:type="paragraph" w:styleId="BalloonText">
    <w:name w:val="Balloon Text"/>
    <w:basedOn w:val="Normal"/>
    <w:link w:val="BalloonTextChar"/>
    <w:uiPriority w:val="99"/>
    <w:semiHidden/>
    <w:unhideWhenUsed/>
    <w:rsid w:val="0076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849331">
      <w:bodyDiv w:val="1"/>
      <w:marLeft w:val="0"/>
      <w:marRight w:val="0"/>
      <w:marTop w:val="0"/>
      <w:marBottom w:val="0"/>
      <w:divBdr>
        <w:top w:val="none" w:sz="0" w:space="0" w:color="auto"/>
        <w:left w:val="none" w:sz="0" w:space="0" w:color="auto"/>
        <w:bottom w:val="none" w:sz="0" w:space="0" w:color="auto"/>
        <w:right w:val="none" w:sz="0" w:space="0" w:color="auto"/>
      </w:divBdr>
      <w:divsChild>
        <w:div w:id="1086268690">
          <w:marLeft w:val="0"/>
          <w:marRight w:val="0"/>
          <w:marTop w:val="0"/>
          <w:marBottom w:val="0"/>
          <w:divBdr>
            <w:top w:val="none" w:sz="0" w:space="0" w:color="auto"/>
            <w:left w:val="none" w:sz="0" w:space="0" w:color="auto"/>
            <w:bottom w:val="none" w:sz="0" w:space="0" w:color="auto"/>
            <w:right w:val="none" w:sz="0" w:space="0" w:color="auto"/>
          </w:divBdr>
        </w:div>
        <w:div w:id="972712612">
          <w:marLeft w:val="0"/>
          <w:marRight w:val="0"/>
          <w:marTop w:val="0"/>
          <w:marBottom w:val="0"/>
          <w:divBdr>
            <w:top w:val="none" w:sz="0" w:space="0" w:color="auto"/>
            <w:left w:val="none" w:sz="0" w:space="0" w:color="auto"/>
            <w:bottom w:val="none" w:sz="0" w:space="0" w:color="auto"/>
            <w:right w:val="none" w:sz="0" w:space="0" w:color="auto"/>
          </w:divBdr>
        </w:div>
        <w:div w:id="914972379">
          <w:marLeft w:val="0"/>
          <w:marRight w:val="0"/>
          <w:marTop w:val="0"/>
          <w:marBottom w:val="0"/>
          <w:divBdr>
            <w:top w:val="none" w:sz="0" w:space="0" w:color="auto"/>
            <w:left w:val="none" w:sz="0" w:space="0" w:color="auto"/>
            <w:bottom w:val="none" w:sz="0" w:space="0" w:color="auto"/>
            <w:right w:val="none" w:sz="0" w:space="0" w:color="auto"/>
          </w:divBdr>
        </w:div>
        <w:div w:id="348678511">
          <w:marLeft w:val="0"/>
          <w:marRight w:val="0"/>
          <w:marTop w:val="0"/>
          <w:marBottom w:val="0"/>
          <w:divBdr>
            <w:top w:val="none" w:sz="0" w:space="0" w:color="auto"/>
            <w:left w:val="none" w:sz="0" w:space="0" w:color="auto"/>
            <w:bottom w:val="none" w:sz="0" w:space="0" w:color="auto"/>
            <w:right w:val="none" w:sz="0" w:space="0" w:color="auto"/>
          </w:divBdr>
        </w:div>
        <w:div w:id="1915505527">
          <w:marLeft w:val="0"/>
          <w:marRight w:val="0"/>
          <w:marTop w:val="0"/>
          <w:marBottom w:val="0"/>
          <w:divBdr>
            <w:top w:val="none" w:sz="0" w:space="0" w:color="auto"/>
            <w:left w:val="none" w:sz="0" w:space="0" w:color="auto"/>
            <w:bottom w:val="none" w:sz="0" w:space="0" w:color="auto"/>
            <w:right w:val="none" w:sz="0" w:space="0" w:color="auto"/>
          </w:divBdr>
        </w:div>
        <w:div w:id="53512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l.gov/ebsa/healthreform/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k-isaacson</dc:creator>
  <cp:lastModifiedBy>Jadav, Sejal (NY)</cp:lastModifiedBy>
  <cp:revision>2</cp:revision>
  <dcterms:created xsi:type="dcterms:W3CDTF">2017-01-10T14:23:00Z</dcterms:created>
  <dcterms:modified xsi:type="dcterms:W3CDTF">2017-01-10T14:23:00Z</dcterms:modified>
</cp:coreProperties>
</file>